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69A1" w14:textId="77777777" w:rsidR="001B4013" w:rsidRPr="00F15D34" w:rsidRDefault="001B4013" w:rsidP="001B4013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>Anexo N°1A</w:t>
      </w:r>
    </w:p>
    <w:p w14:paraId="6C12015B" w14:textId="77777777" w:rsidR="001B4013" w:rsidRPr="00F15D34" w:rsidRDefault="001B4013" w:rsidP="001B4013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proofErr w:type="spell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>Propuesta</w:t>
      </w:r>
      <w:proofErr w:type="spell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pt-BR"/>
        </w:rPr>
        <w:t xml:space="preserve"> Técnica</w:t>
      </w:r>
    </w:p>
    <w:p w14:paraId="09CADEEC" w14:textId="77777777" w:rsidR="001B4013" w:rsidRPr="00F15D34" w:rsidRDefault="001B4013" w:rsidP="001B4013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</w:p>
    <w:p w14:paraId="46D6B5B6" w14:textId="77777777" w:rsidR="001B4013" w:rsidRPr="00F15D34" w:rsidRDefault="001B4013" w:rsidP="001B4013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3605E6E0" w14:textId="77777777" w:rsidR="001B4013" w:rsidRPr="00F15D34" w:rsidRDefault="001B4013" w:rsidP="001B4013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</w:rPr>
        <w:t xml:space="preserve">A: </w:t>
      </w:r>
      <w:r>
        <w:tab/>
      </w:r>
      <w:r w:rsidRPr="7187AD25"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</w:rPr>
        <w:t>Sr. Cristian Lincovil Belmar</w:t>
      </w:r>
      <w:r w:rsidRPr="7187AD25">
        <w:rPr>
          <w:rStyle w:val="eop"/>
          <w:rFonts w:ascii="Calibri Light" w:eastAsia="Calibri Light" w:hAnsi="Calibri Light" w:cs="Calibri Light"/>
          <w:color w:val="3B3838" w:themeColor="background2" w:themeShade="40"/>
        </w:rPr>
        <w:t> </w:t>
      </w:r>
    </w:p>
    <w:p w14:paraId="1B76FE76" w14:textId="77777777" w:rsidR="001B4013" w:rsidRPr="00F15D34" w:rsidRDefault="001B4013" w:rsidP="001B4013">
      <w:pPr>
        <w:spacing w:after="0" w:line="240" w:lineRule="auto"/>
        <w:ind w:firstLine="705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</w:rPr>
        <w:t>Secretario Ejecutivo de Educación Media Técnico Profesional</w:t>
      </w:r>
      <w:r w:rsidRPr="7187AD25">
        <w:rPr>
          <w:rStyle w:val="eop"/>
          <w:rFonts w:ascii="Calibri Light" w:eastAsia="Calibri Light" w:hAnsi="Calibri Light" w:cs="Calibri Light"/>
          <w:color w:val="3B3838" w:themeColor="background2" w:themeShade="40"/>
        </w:rPr>
        <w:t> </w:t>
      </w:r>
    </w:p>
    <w:p w14:paraId="3F0CBB9A" w14:textId="77777777" w:rsidR="001B4013" w:rsidRPr="00F15D34" w:rsidRDefault="001B4013" w:rsidP="001B4013">
      <w:pPr>
        <w:spacing w:after="0" w:line="240" w:lineRule="auto"/>
        <w:ind w:firstLine="705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</w:rPr>
        <w:t>Subsecretaría de Educación</w:t>
      </w:r>
      <w:r w:rsidRPr="7187AD25">
        <w:rPr>
          <w:rStyle w:val="eop"/>
          <w:rFonts w:ascii="Calibri Light" w:eastAsia="Calibri Light" w:hAnsi="Calibri Light" w:cs="Calibri Light"/>
          <w:color w:val="3B3838" w:themeColor="background2" w:themeShade="40"/>
        </w:rPr>
        <w:t> </w:t>
      </w:r>
    </w:p>
    <w:p w14:paraId="6685C867" w14:textId="77777777" w:rsidR="001B4013" w:rsidRPr="00F15D34" w:rsidRDefault="001B4013" w:rsidP="001B4013">
      <w:pPr>
        <w:spacing w:after="0" w:line="240" w:lineRule="auto"/>
        <w:ind w:firstLine="705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Style w:val="normaltextrun"/>
          <w:rFonts w:ascii="Calibri Light" w:eastAsia="Calibri Light" w:hAnsi="Calibri Light" w:cs="Calibri Light"/>
          <w:color w:val="3B3838" w:themeColor="background2" w:themeShade="40"/>
        </w:rPr>
        <w:t xml:space="preserve">Avenida Libertador Bernardo O`Higgins </w:t>
      </w:r>
      <w:proofErr w:type="spellStart"/>
      <w:r w:rsidRPr="7187AD25">
        <w:rPr>
          <w:rStyle w:val="normaltextrun"/>
          <w:rFonts w:ascii="Calibri Light" w:eastAsia="Calibri Light" w:hAnsi="Calibri Light" w:cs="Calibri Light"/>
          <w:color w:val="3B3838" w:themeColor="background2" w:themeShade="40"/>
        </w:rPr>
        <w:t>Nº</w:t>
      </w:r>
      <w:proofErr w:type="spellEnd"/>
      <w:r w:rsidRPr="7187AD25">
        <w:rPr>
          <w:rStyle w:val="normaltextrun"/>
          <w:rFonts w:ascii="Calibri Light" w:eastAsia="Calibri Light" w:hAnsi="Calibri Light" w:cs="Calibri Light"/>
          <w:color w:val="3B3838" w:themeColor="background2" w:themeShade="40"/>
        </w:rPr>
        <w:t xml:space="preserve"> 1371, Piso 7, Oficina 719, Santiago.</w:t>
      </w:r>
      <w:r w:rsidRPr="7187AD25">
        <w:rPr>
          <w:rStyle w:val="eop"/>
          <w:rFonts w:ascii="Calibri Light" w:eastAsia="Calibri Light" w:hAnsi="Calibri Light" w:cs="Calibri Light"/>
          <w:color w:val="3B3838" w:themeColor="background2" w:themeShade="40"/>
        </w:rPr>
        <w:t> </w:t>
      </w:r>
    </w:p>
    <w:p w14:paraId="3565FFDE" w14:textId="77777777" w:rsidR="001B4013" w:rsidRPr="00F15D34" w:rsidRDefault="001B4013" w:rsidP="001B4013">
      <w:pPr>
        <w:spacing w:after="20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575"/>
      </w:tblGrid>
      <w:tr w:rsidR="001B4013" w14:paraId="66EB558D" w14:textId="77777777" w:rsidTr="009D00AB">
        <w:trPr>
          <w:trHeight w:val="178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2515C96F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  <w:p w14:paraId="4FDD5C5F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  <w:p w14:paraId="7A2D996D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>Concurso</w:t>
            </w:r>
          </w:p>
        </w:tc>
        <w:tc>
          <w:tcPr>
            <w:tcW w:w="457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63E089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  <w:p w14:paraId="0CA9BE04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  <w:t>PROYECTOS DE “APOYO TÉCNICO A ESTABLECIMIENTOS EDUCACIONALES TÉCNICO PROFESIONALES DE SERVICIOS LOCALES DE EDUCACIÓN PÚBLICA, 2024”</w:t>
            </w:r>
          </w:p>
        </w:tc>
      </w:tr>
      <w:tr w:rsidR="001B4013" w14:paraId="2728C159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6D3DE19B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Institución Responsable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04D9E9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6BF230C8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618E36FE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RUN de la Institución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088F0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18705A6F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5466171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Título de la Propuesta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14FE66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5688B8F0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294A23D3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Servicio Local de Educación al que postula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4D24C7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145B78CD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562BB670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Representante Legal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02CC10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7D2B5CBC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14361509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Correo Electrónico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D1B576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09CAF167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039195A8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Teléfono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26FD2A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090928B8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499BB84A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Jefe de Proyecto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F9BE5F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57DECAD0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3F6BC507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Correo Electrónico </w:t>
            </w:r>
          </w:p>
        </w:tc>
        <w:tc>
          <w:tcPr>
            <w:tcW w:w="45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728180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3BE1C685" w14:textId="77777777" w:rsidTr="009D00AB">
        <w:trPr>
          <w:trHeight w:val="300"/>
        </w:trPr>
        <w:tc>
          <w:tcPr>
            <w:tcW w:w="42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</w:tcPr>
          <w:p w14:paraId="19177A10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 xml:space="preserve">Teléfono </w:t>
            </w:r>
          </w:p>
        </w:tc>
        <w:tc>
          <w:tcPr>
            <w:tcW w:w="457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B26BE4" w14:textId="77777777" w:rsidR="001B4013" w:rsidRDefault="001B4013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5F89BB19" w14:textId="77777777" w:rsidR="001B4013" w:rsidRPr="00F15D34" w:rsidRDefault="001B4013" w:rsidP="001B4013">
      <w:pPr>
        <w:spacing w:after="20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5700C86E" w14:textId="77777777" w:rsidR="001B4013" w:rsidRDefault="001B4013">
      <w:pPr>
        <w:jc w:val="left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  <w:r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br w:type="page"/>
      </w:r>
    </w:p>
    <w:p w14:paraId="41DBA5AB" w14:textId="53D2BF46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lastRenderedPageBreak/>
        <w:t xml:space="preserve">1. Resumen ejecutivo del Proyecto </w:t>
      </w:r>
    </w:p>
    <w:p w14:paraId="226F6711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1.1 Breve descripción del Proyecto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lang w:val="es-ES"/>
        </w:rPr>
        <w:t xml:space="preserve">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0"/>
          <w:szCs w:val="20"/>
          <w:lang w:val="es-ES"/>
        </w:rPr>
        <w:t>(Máximo media página. Contemplar principales características de la propuesta, objetivos, actividades proyectadas y su vinculación con las definiciones de política pública de base establecidas para las asesorías en las bases del concurso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lang w:val="es-ES"/>
        </w:rPr>
        <w:t>)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lang w:val="es-ES"/>
        </w:rPr>
        <w:t xml:space="preserve">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1B4013" w14:paraId="5683A3B5" w14:textId="77777777" w:rsidTr="009D00AB">
        <w:trPr>
          <w:trHeight w:val="2550"/>
        </w:trPr>
        <w:tc>
          <w:tcPr>
            <w:tcW w:w="8835" w:type="dxa"/>
          </w:tcPr>
          <w:p w14:paraId="26D1B7C4" w14:textId="77777777" w:rsidR="001B4013" w:rsidRDefault="001B4013" w:rsidP="009D00AB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s-CL"/>
              </w:rPr>
            </w:pPr>
          </w:p>
        </w:tc>
      </w:tr>
    </w:tbl>
    <w:p w14:paraId="132C37DD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2267DC59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0"/>
          <w:szCs w:val="2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1.2 Diagnóstico y antecedentes relevantes del territorio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0"/>
          <w:szCs w:val="20"/>
          <w:lang w:val="es-ES"/>
        </w:rPr>
        <w:t xml:space="preserve">(Máximo 3 páginas, considerar aquí datos cualitativos y cuantitativos actuales de las comunas que comprende el Servicio Local de Educación Pública en lo que respecta a: los Liceos Técnicos Profesionales, sus especialidades, distribución territorial, dependencia, sexo y estudiantes extranjeros; oferta de educación superior y articulación de esta con la EMTP; información del SLEP correspondientes; datos de  empleo y trabajo; así como planes de desarrollo económico y social del territorio)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1B4013" w14:paraId="2933523D" w14:textId="77777777" w:rsidTr="009D00AB">
        <w:trPr>
          <w:trHeight w:val="2445"/>
        </w:trPr>
        <w:tc>
          <w:tcPr>
            <w:tcW w:w="8835" w:type="dxa"/>
          </w:tcPr>
          <w:p w14:paraId="057D0B9E" w14:textId="77777777" w:rsidR="001B4013" w:rsidRDefault="001B4013" w:rsidP="009D00AB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s-CL"/>
              </w:rPr>
            </w:pPr>
          </w:p>
        </w:tc>
      </w:tr>
    </w:tbl>
    <w:p w14:paraId="30E6BD96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6B62EB62" w14:textId="77777777" w:rsidR="001B4013" w:rsidRDefault="001B4013">
      <w:pPr>
        <w:jc w:val="left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  <w:r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br w:type="page"/>
      </w:r>
    </w:p>
    <w:p w14:paraId="1F03EBA7" w14:textId="5416024B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0"/>
          <w:szCs w:val="2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lastRenderedPageBreak/>
        <w:t xml:space="preserve">1.3 Descripción la Propuesta de trabajo </w:t>
      </w:r>
      <w:proofErr w:type="gram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en relación a</w:t>
      </w:r>
      <w:proofErr w:type="gram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 los Objetivos Generales y Específicos del Proyecto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lang w:val="es-ES"/>
        </w:rPr>
        <w:t>(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0"/>
          <w:szCs w:val="20"/>
          <w:lang w:val="es-ES"/>
        </w:rPr>
        <w:t xml:space="preserve">Máximo 2 página, considerar los productos propuestos en las bases, equipo de trabajo indicado, ejes transversales de la EMTP y elementos relevantes del diagnóstico del territorio)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1B4013" w14:paraId="247F976B" w14:textId="77777777" w:rsidTr="009D00AB">
        <w:trPr>
          <w:trHeight w:val="3165"/>
        </w:trPr>
        <w:tc>
          <w:tcPr>
            <w:tcW w:w="8835" w:type="dxa"/>
          </w:tcPr>
          <w:p w14:paraId="74741612" w14:textId="77777777" w:rsidR="001B4013" w:rsidRDefault="001B4013" w:rsidP="009D00AB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s-CL"/>
              </w:rPr>
            </w:pPr>
          </w:p>
        </w:tc>
      </w:tr>
    </w:tbl>
    <w:p w14:paraId="4DE0A67B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3E5FA8E1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0"/>
          <w:szCs w:val="2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1.4 Fundamentos teóricos y metodológicos de la propuesta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lang w:val="es-ES"/>
        </w:rPr>
        <w:t>(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0"/>
          <w:szCs w:val="20"/>
          <w:lang w:val="es-ES"/>
        </w:rPr>
        <w:t xml:space="preserve">Máximo 1 página. Coherente con objetivos y productos; </w:t>
      </w:r>
      <w:proofErr w:type="gramStart"/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0"/>
          <w:szCs w:val="20"/>
          <w:lang w:val="es-ES"/>
        </w:rPr>
        <w:t>en relación al</w:t>
      </w:r>
      <w:proofErr w:type="gramEnd"/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0"/>
          <w:szCs w:val="20"/>
          <w:lang w:val="es-ES"/>
        </w:rPr>
        <w:t xml:space="preserve"> desarrollo de capacidades, procesos formativos asociados y fortalecimiento de la calidad de la oferta EMTP; y con referencias bibliográficas)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1B4013" w14:paraId="5660014C" w14:textId="77777777" w:rsidTr="009D00AB">
        <w:trPr>
          <w:trHeight w:val="2775"/>
        </w:trPr>
        <w:tc>
          <w:tcPr>
            <w:tcW w:w="8835" w:type="dxa"/>
          </w:tcPr>
          <w:p w14:paraId="76DEA4AA" w14:textId="77777777" w:rsidR="001B4013" w:rsidRDefault="001B4013" w:rsidP="009D00AB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  <w:lang w:val="es-CL"/>
              </w:rPr>
            </w:pPr>
          </w:p>
        </w:tc>
      </w:tr>
    </w:tbl>
    <w:p w14:paraId="3C1E9E0C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</w:p>
    <w:p w14:paraId="7DA1F93D" w14:textId="77777777" w:rsidR="001B4013" w:rsidRPr="00F15D34" w:rsidRDefault="001B4013" w:rsidP="001B4013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 xml:space="preserve">1.5 Plan de Trabajo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lang w:val="es-ES"/>
        </w:rPr>
        <w:t>(Incluir el número de filas necesarias para el desarrollo del proyecto contemplando inicio de ejecución de noviembre 2023- y finalización noviembre 2024, considerar el calendario escolar y elementos relevantes identificados en el diagnóstico)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30"/>
        <w:gridCol w:w="1440"/>
        <w:gridCol w:w="1395"/>
        <w:gridCol w:w="1455"/>
        <w:gridCol w:w="1455"/>
      </w:tblGrid>
      <w:tr w:rsidR="001B4013" w14:paraId="086747F4" w14:textId="77777777" w:rsidTr="009D00AB">
        <w:trPr>
          <w:trHeight w:val="3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49E392EB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>Objetivo Específico</w:t>
            </w:r>
          </w:p>
        </w:tc>
        <w:tc>
          <w:tcPr>
            <w:tcW w:w="1530" w:type="dxa"/>
            <w:tcBorders>
              <w:top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3A8821A8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>Actividades Asociadas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137FED2C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>Productos asociados</w:t>
            </w:r>
          </w:p>
        </w:tc>
        <w:tc>
          <w:tcPr>
            <w:tcW w:w="1395" w:type="dxa"/>
            <w:tcBorders>
              <w:top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2DBA5ADF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>Resultados Esperados</w:t>
            </w:r>
          </w:p>
        </w:tc>
        <w:tc>
          <w:tcPr>
            <w:tcW w:w="1455" w:type="dxa"/>
            <w:tcBorders>
              <w:top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613CE517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>Fecha de Inicio</w:t>
            </w:r>
          </w:p>
        </w:tc>
        <w:tc>
          <w:tcPr>
            <w:tcW w:w="1455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782D9984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  <w:t>Fecha de Término</w:t>
            </w:r>
          </w:p>
        </w:tc>
      </w:tr>
      <w:tr w:rsidR="001B4013" w14:paraId="7F17AF2F" w14:textId="77777777" w:rsidTr="009D00AB">
        <w:trPr>
          <w:trHeight w:val="300"/>
        </w:trPr>
        <w:tc>
          <w:tcPr>
            <w:tcW w:w="14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401DCD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14:paraId="1FC42A3A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40" w:type="dxa"/>
            <w:tcMar>
              <w:left w:w="90" w:type="dxa"/>
              <w:right w:w="90" w:type="dxa"/>
            </w:tcMar>
          </w:tcPr>
          <w:p w14:paraId="4394A426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14:paraId="386A1EAC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90" w:type="dxa"/>
              <w:right w:w="90" w:type="dxa"/>
            </w:tcMar>
          </w:tcPr>
          <w:p w14:paraId="5A27704B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5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0BD5D9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0C5CE540" w14:textId="77777777" w:rsidTr="009D00AB">
        <w:trPr>
          <w:trHeight w:val="300"/>
        </w:trPr>
        <w:tc>
          <w:tcPr>
            <w:tcW w:w="14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AA8979C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14:paraId="40CD0720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40" w:type="dxa"/>
            <w:tcMar>
              <w:left w:w="90" w:type="dxa"/>
              <w:right w:w="90" w:type="dxa"/>
            </w:tcMar>
          </w:tcPr>
          <w:p w14:paraId="14972D18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14:paraId="06A9BCBA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90" w:type="dxa"/>
              <w:right w:w="90" w:type="dxa"/>
            </w:tcMar>
          </w:tcPr>
          <w:p w14:paraId="38B9D83A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5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A90CCD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  <w:tr w:rsidR="001B4013" w14:paraId="08B48E26" w14:textId="77777777" w:rsidTr="009D00AB">
        <w:trPr>
          <w:trHeight w:val="300"/>
        </w:trPr>
        <w:tc>
          <w:tcPr>
            <w:tcW w:w="145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2D37462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524ACEA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B0A7AA1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C0F425C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071B564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487B72" w14:textId="77777777" w:rsidR="001B4013" w:rsidRDefault="001B4013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18774F44" w14:textId="77777777" w:rsidR="007C3770" w:rsidRDefault="007C3770" w:rsidP="001B4013"/>
    <w:sectPr w:rsidR="007C3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117082384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1B4013"/>
    <w:rsid w:val="007B4288"/>
    <w:rsid w:val="007C3770"/>
    <w:rsid w:val="008C0CA3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1</cp:revision>
  <cp:lastPrinted>2023-09-11T15:30:00Z</cp:lastPrinted>
  <dcterms:created xsi:type="dcterms:W3CDTF">2023-09-11T15:29:00Z</dcterms:created>
  <dcterms:modified xsi:type="dcterms:W3CDTF">2023-09-11T15:31:00Z</dcterms:modified>
</cp:coreProperties>
</file>